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ff9900"/>
        </w:rPr>
      </w:pPr>
      <w:r w:rsidDel="00000000" w:rsidR="00000000" w:rsidRPr="00000000">
        <w:rPr>
          <w:color w:val="ff9900"/>
          <w:rtl w:val="0"/>
        </w:rPr>
        <w:t xml:space="preserve"> </w:t>
      </w:r>
      <w:r w:rsidDel="00000000" w:rsidR="00000000" w:rsidRPr="00000000">
        <w:rPr>
          <w:b w:val="1"/>
          <w:i w:val="1"/>
          <w:color w:val="ff9900"/>
          <w:u w:val="single"/>
          <w:rtl w:val="0"/>
        </w:rPr>
        <w:t xml:space="preserve">CAREER AWARENESS SEMINAR</w:t>
      </w:r>
      <w:r w:rsidDel="00000000" w:rsidR="00000000" w:rsidRPr="00000000">
        <w:rPr>
          <w:color w:val="ff9900"/>
          <w:rtl w:val="0"/>
        </w:rPr>
        <w:t xml:space="preserve"> 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Career awareness encourages individuals to explore their interests, strengths, and values. By understanding themselves better, individuals can align their career choices with their personal aspirations, leading to a more fulfilling professional life.</w:t>
      </w:r>
    </w:p>
    <w:p w:rsidR="00000000" w:rsidDel="00000000" w:rsidP="00000000" w:rsidRDefault="00000000" w:rsidRPr="00000000" w14:paraId="00000004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Career development training is designed to give professionals the opportunity to evaluate and plan their employment futures, as well as expand their job-related skills and knowledge</w:t>
      </w:r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Career awareness seminar is conducted on 02-05-2023 in Telangana Tribal Welfare Residential Degree college (Girls) Mahabubabad. Our college principal madam cordially   invited guests from TSPSC . They gave many suggestions to career development skills and students also effectively participated in this seminar..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478780" cy="41529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8780" cy="415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/>
        <w:drawing>
          <wp:inline distB="114300" distT="114300" distL="114300" distR="114300">
            <wp:extent cx="1600200" cy="657225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57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NYsHAOsCkKXtLg0vfE63FOhrig==">CgMxLjA4AHIhMVg3aEFVZ0pKNVg4Z1FPZDhYX0VCQ2VfaTF4OGJ6VVI4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